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43ED0" w14:textId="1F19481E" w:rsidR="00DC4528" w:rsidRDefault="00DC4528" w:rsidP="00DC4528">
      <w:pPr>
        <w:pStyle w:val="Tytu"/>
      </w:pPr>
      <w:r w:rsidRPr="00DC4528">
        <w:t>Informacja o sytuacji na lokalnym rynku pracy w roku 2025</w:t>
      </w:r>
    </w:p>
    <w:p w14:paraId="0EFD4E98" w14:textId="5831AA04" w:rsidR="00DB2859" w:rsidRPr="00DB2859" w:rsidRDefault="00DB2859" w:rsidP="00DB2859">
      <w:pPr>
        <w:spacing w:line="240" w:lineRule="auto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 xml:space="preserve">W </w:t>
      </w:r>
      <w:r w:rsidRPr="00DB2859">
        <w:rPr>
          <w:rFonts w:ascii="Arial" w:hAnsi="Arial" w:cs="Arial"/>
          <w:b/>
          <w:bCs/>
          <w:sz w:val="24"/>
          <w:szCs w:val="24"/>
        </w:rPr>
        <w:t>sierpniu 2025 roku</w:t>
      </w:r>
      <w:r w:rsidRPr="00DB2859">
        <w:rPr>
          <w:rFonts w:ascii="Arial" w:hAnsi="Arial" w:cs="Arial"/>
          <w:sz w:val="24"/>
          <w:szCs w:val="24"/>
        </w:rPr>
        <w:t xml:space="preserve"> liczba zarejestrowanych bezrobotnych w powiecie dąbrowskim </w:t>
      </w:r>
      <w:r w:rsidRPr="00DB2859">
        <w:rPr>
          <w:rFonts w:ascii="Arial" w:hAnsi="Arial" w:cs="Arial"/>
          <w:b/>
          <w:bCs/>
          <w:sz w:val="24"/>
          <w:szCs w:val="24"/>
        </w:rPr>
        <w:t>zwiększyła się o 69 osób</w:t>
      </w:r>
      <w:r w:rsidRPr="00DB2859">
        <w:rPr>
          <w:rFonts w:ascii="Arial" w:hAnsi="Arial" w:cs="Arial"/>
          <w:sz w:val="24"/>
          <w:szCs w:val="24"/>
        </w:rPr>
        <w:t xml:space="preserve"> i według stanu na dzień </w:t>
      </w:r>
      <w:r w:rsidRPr="00DB2859">
        <w:rPr>
          <w:rFonts w:ascii="Arial" w:hAnsi="Arial" w:cs="Arial"/>
          <w:b/>
          <w:bCs/>
          <w:sz w:val="24"/>
          <w:szCs w:val="24"/>
        </w:rPr>
        <w:t>31 sierpnia 2025 roku</w:t>
      </w:r>
      <w:r w:rsidRPr="00DB2859">
        <w:rPr>
          <w:rFonts w:ascii="Arial" w:hAnsi="Arial" w:cs="Arial"/>
          <w:sz w:val="24"/>
          <w:szCs w:val="24"/>
        </w:rPr>
        <w:t xml:space="preserve"> wynosiła </w:t>
      </w:r>
      <w:r w:rsidRPr="00DB2859">
        <w:rPr>
          <w:rFonts w:ascii="Arial" w:hAnsi="Arial" w:cs="Arial"/>
          <w:b/>
          <w:bCs/>
          <w:sz w:val="24"/>
          <w:szCs w:val="24"/>
        </w:rPr>
        <w:t>2155 osób</w:t>
      </w:r>
      <w:r w:rsidRPr="00DB2859">
        <w:rPr>
          <w:rFonts w:ascii="Arial" w:hAnsi="Arial" w:cs="Arial"/>
          <w:sz w:val="24"/>
          <w:szCs w:val="24"/>
        </w:rPr>
        <w:t xml:space="preserve">, w tym </w:t>
      </w:r>
      <w:r w:rsidRPr="00DB2859">
        <w:rPr>
          <w:rFonts w:ascii="Arial" w:hAnsi="Arial" w:cs="Arial"/>
          <w:b/>
          <w:bCs/>
          <w:sz w:val="24"/>
          <w:szCs w:val="24"/>
        </w:rPr>
        <w:t>1170 kobiet</w:t>
      </w:r>
      <w:r w:rsidRPr="00DB2859">
        <w:rPr>
          <w:rFonts w:ascii="Arial" w:hAnsi="Arial" w:cs="Arial"/>
          <w:sz w:val="24"/>
          <w:szCs w:val="24"/>
        </w:rPr>
        <w:t>. W porównaniu do analogicznego roku poprzedniego obecnie w rejestrze Urzędu pozostaje o 41 osób więcej. W sierpniu zarejestrowano (napływ) 240 osób, zaś wyłączono (odpływ) 171 osób bezrobotnych.</w:t>
      </w:r>
    </w:p>
    <w:p w14:paraId="26BCD737" w14:textId="77777777" w:rsidR="00DB2859" w:rsidRPr="00DB2859" w:rsidRDefault="00DB2859" w:rsidP="00DB2859">
      <w:pPr>
        <w:spacing w:line="240" w:lineRule="auto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Na koniec sierpnia 2025 roku w ewidencji tut. Urzędu pozostawało:</w:t>
      </w:r>
    </w:p>
    <w:p w14:paraId="35992316" w14:textId="12924C00" w:rsidR="00DB2859" w:rsidRPr="00DB2859" w:rsidRDefault="00DB2859" w:rsidP="00DB2859">
      <w:pPr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1813</w:t>
      </w:r>
      <w:r>
        <w:rPr>
          <w:rFonts w:ascii="Arial" w:hAnsi="Arial" w:cs="Arial"/>
          <w:sz w:val="24"/>
          <w:szCs w:val="24"/>
        </w:rPr>
        <w:t xml:space="preserve"> </w:t>
      </w:r>
      <w:r w:rsidRPr="00DB2859">
        <w:rPr>
          <w:rFonts w:ascii="Arial" w:hAnsi="Arial" w:cs="Arial"/>
          <w:sz w:val="24"/>
          <w:szCs w:val="24"/>
        </w:rPr>
        <w:t>osób </w:t>
      </w:r>
      <w:r w:rsidRPr="00DB2859">
        <w:rPr>
          <w:rFonts w:ascii="Arial" w:hAnsi="Arial" w:cs="Arial"/>
          <w:b/>
          <w:bCs/>
          <w:sz w:val="24"/>
          <w:szCs w:val="24"/>
        </w:rPr>
        <w:t>bez prawa do zasiłku</w:t>
      </w:r>
      <w:r w:rsidRPr="00DB2859">
        <w:rPr>
          <w:rFonts w:ascii="Arial" w:hAnsi="Arial" w:cs="Arial"/>
          <w:sz w:val="24"/>
          <w:szCs w:val="24"/>
        </w:rPr>
        <w:t xml:space="preserve"> (w tym 1008 kobiet), </w:t>
      </w:r>
    </w:p>
    <w:p w14:paraId="4EE3CF1E" w14:textId="77777777" w:rsidR="00DB2859" w:rsidRPr="00DB2859" w:rsidRDefault="00DB2859" w:rsidP="00DB2859">
      <w:pPr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1889 osób </w:t>
      </w:r>
      <w:r w:rsidRPr="00DB2859">
        <w:rPr>
          <w:rFonts w:ascii="Arial" w:hAnsi="Arial" w:cs="Arial"/>
          <w:b/>
          <w:bCs/>
          <w:sz w:val="24"/>
          <w:szCs w:val="24"/>
        </w:rPr>
        <w:t>poprzednio pracujących</w:t>
      </w:r>
      <w:r w:rsidRPr="00DB2859">
        <w:rPr>
          <w:rFonts w:ascii="Arial" w:hAnsi="Arial" w:cs="Arial"/>
          <w:sz w:val="24"/>
          <w:szCs w:val="24"/>
        </w:rPr>
        <w:t> (w tym 1004 kobiet), </w:t>
      </w:r>
    </w:p>
    <w:p w14:paraId="148DA0B8" w14:textId="77777777" w:rsidR="00DB2859" w:rsidRPr="00DB2859" w:rsidRDefault="00DB2859" w:rsidP="00DB2859">
      <w:pPr>
        <w:numPr>
          <w:ilvl w:val="0"/>
          <w:numId w:val="1"/>
        </w:numPr>
        <w:spacing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266 osób </w:t>
      </w:r>
      <w:r w:rsidRPr="00DB2859">
        <w:rPr>
          <w:rFonts w:ascii="Arial" w:hAnsi="Arial" w:cs="Arial"/>
          <w:b/>
          <w:bCs/>
          <w:sz w:val="24"/>
          <w:szCs w:val="24"/>
        </w:rPr>
        <w:t>dotychczas niepracujących</w:t>
      </w:r>
      <w:r w:rsidRPr="00DB2859">
        <w:rPr>
          <w:rFonts w:ascii="Arial" w:hAnsi="Arial" w:cs="Arial"/>
          <w:sz w:val="24"/>
          <w:szCs w:val="24"/>
        </w:rPr>
        <w:t> (w tym 166 kobiet). </w:t>
      </w:r>
    </w:p>
    <w:p w14:paraId="185B7F20" w14:textId="77777777" w:rsidR="00DB2859" w:rsidRPr="00DB2859" w:rsidRDefault="00DB2859" w:rsidP="00DB2859">
      <w:pPr>
        <w:spacing w:line="240" w:lineRule="auto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 xml:space="preserve">W ewidencji Urzędu na koniec sierpnia 2025 roku </w:t>
      </w:r>
      <w:r w:rsidRPr="00DB2859">
        <w:rPr>
          <w:rFonts w:ascii="Arial" w:hAnsi="Arial" w:cs="Arial"/>
          <w:b/>
          <w:bCs/>
          <w:sz w:val="24"/>
          <w:szCs w:val="24"/>
        </w:rPr>
        <w:t>w szczególnej sytuacji na rynku pracy</w:t>
      </w:r>
      <w:r w:rsidRPr="00DB2859">
        <w:rPr>
          <w:rFonts w:ascii="Arial" w:hAnsi="Arial" w:cs="Arial"/>
          <w:sz w:val="24"/>
          <w:szCs w:val="24"/>
        </w:rPr>
        <w:t xml:space="preserve"> pozostawało m.in.:</w:t>
      </w:r>
    </w:p>
    <w:p w14:paraId="09289EA8" w14:textId="77777777" w:rsidR="00DB2859" w:rsidRPr="00DB2859" w:rsidRDefault="00DB2859" w:rsidP="00DB2859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718 osób </w:t>
      </w:r>
      <w:r w:rsidRPr="00DB2859">
        <w:rPr>
          <w:rFonts w:ascii="Arial" w:hAnsi="Arial" w:cs="Arial"/>
          <w:b/>
          <w:bCs/>
          <w:sz w:val="24"/>
          <w:szCs w:val="24"/>
        </w:rPr>
        <w:t>do 30 roku życia</w:t>
      </w:r>
      <w:r w:rsidRPr="00DB2859">
        <w:rPr>
          <w:rFonts w:ascii="Arial" w:hAnsi="Arial" w:cs="Arial"/>
          <w:sz w:val="24"/>
          <w:szCs w:val="24"/>
        </w:rPr>
        <w:t xml:space="preserve"> (w tym 385 kobiet), </w:t>
      </w:r>
    </w:p>
    <w:p w14:paraId="765B5710" w14:textId="77777777" w:rsidR="00DB2859" w:rsidRPr="00DB2859" w:rsidRDefault="00DB2859" w:rsidP="00DB2859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424 osoby </w:t>
      </w:r>
      <w:r w:rsidRPr="00DB2859">
        <w:rPr>
          <w:rFonts w:ascii="Arial" w:hAnsi="Arial" w:cs="Arial"/>
          <w:b/>
          <w:bCs/>
          <w:sz w:val="24"/>
          <w:szCs w:val="24"/>
        </w:rPr>
        <w:t>do 25 roku życia</w:t>
      </w:r>
      <w:r w:rsidRPr="00DB2859">
        <w:rPr>
          <w:rFonts w:ascii="Arial" w:hAnsi="Arial" w:cs="Arial"/>
          <w:sz w:val="24"/>
          <w:szCs w:val="24"/>
        </w:rPr>
        <w:t xml:space="preserve"> (w tym 212 kobiet), </w:t>
      </w:r>
    </w:p>
    <w:p w14:paraId="2927FE52" w14:textId="77777777" w:rsidR="00DB2859" w:rsidRPr="00DB2859" w:rsidRDefault="00DB2859" w:rsidP="00DB2859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 xml:space="preserve">1221 osób </w:t>
      </w:r>
      <w:r w:rsidRPr="00DB2859">
        <w:rPr>
          <w:rFonts w:ascii="Arial" w:hAnsi="Arial" w:cs="Arial"/>
          <w:b/>
          <w:bCs/>
          <w:sz w:val="24"/>
          <w:szCs w:val="24"/>
        </w:rPr>
        <w:t>długotrwale bezrobotnych</w:t>
      </w:r>
      <w:r w:rsidRPr="00DB2859">
        <w:rPr>
          <w:rFonts w:ascii="Arial" w:hAnsi="Arial" w:cs="Arial"/>
          <w:sz w:val="24"/>
          <w:szCs w:val="24"/>
        </w:rPr>
        <w:t xml:space="preserve"> (w tym 731 kobiet), </w:t>
      </w:r>
    </w:p>
    <w:p w14:paraId="7E544CDA" w14:textId="77777777" w:rsidR="00DB2859" w:rsidRPr="00DB2859" w:rsidRDefault="00DB2859" w:rsidP="00DB2859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 xml:space="preserve">376 osób </w:t>
      </w:r>
      <w:r w:rsidRPr="00DB2859">
        <w:rPr>
          <w:rFonts w:ascii="Arial" w:hAnsi="Arial" w:cs="Arial"/>
          <w:b/>
          <w:bCs/>
          <w:sz w:val="24"/>
          <w:szCs w:val="24"/>
        </w:rPr>
        <w:t>powyżej 50 roku życia</w:t>
      </w:r>
      <w:r w:rsidRPr="00DB2859">
        <w:rPr>
          <w:rFonts w:ascii="Arial" w:hAnsi="Arial" w:cs="Arial"/>
          <w:sz w:val="24"/>
          <w:szCs w:val="24"/>
        </w:rPr>
        <w:t xml:space="preserve"> (w tym 137 kobiet), </w:t>
      </w:r>
    </w:p>
    <w:p w14:paraId="031548D3" w14:textId="77777777" w:rsidR="00DB2859" w:rsidRPr="00DB2859" w:rsidRDefault="00DB2859" w:rsidP="00DB2859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454 osoby </w:t>
      </w:r>
      <w:r w:rsidRPr="00DB2859">
        <w:rPr>
          <w:rFonts w:ascii="Arial" w:hAnsi="Arial" w:cs="Arial"/>
          <w:b/>
          <w:bCs/>
          <w:sz w:val="24"/>
          <w:szCs w:val="24"/>
        </w:rPr>
        <w:t>posiadające co najmniej jedno dziecko do 6 roku życia</w:t>
      </w:r>
      <w:r w:rsidRPr="00DB2859">
        <w:rPr>
          <w:rFonts w:ascii="Arial" w:hAnsi="Arial" w:cs="Arial"/>
          <w:sz w:val="24"/>
          <w:szCs w:val="24"/>
        </w:rPr>
        <w:t xml:space="preserve"> (w tym 380 kobiet), </w:t>
      </w:r>
    </w:p>
    <w:p w14:paraId="6297836B" w14:textId="77777777" w:rsidR="00DB2859" w:rsidRPr="00DB2859" w:rsidRDefault="00DB2859" w:rsidP="00DB2859">
      <w:pPr>
        <w:numPr>
          <w:ilvl w:val="0"/>
          <w:numId w:val="2"/>
        </w:numPr>
        <w:spacing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92 osoby </w:t>
      </w:r>
      <w:r w:rsidRPr="00DB2859">
        <w:rPr>
          <w:rFonts w:ascii="Arial" w:hAnsi="Arial" w:cs="Arial"/>
          <w:b/>
          <w:bCs/>
          <w:sz w:val="24"/>
          <w:szCs w:val="24"/>
        </w:rPr>
        <w:t>niepełnosprawne</w:t>
      </w:r>
      <w:r w:rsidRPr="00DB2859">
        <w:rPr>
          <w:rFonts w:ascii="Arial" w:hAnsi="Arial" w:cs="Arial"/>
          <w:sz w:val="24"/>
          <w:szCs w:val="24"/>
        </w:rPr>
        <w:t> (w tym 40 kobiet).  </w:t>
      </w:r>
    </w:p>
    <w:p w14:paraId="699985A0" w14:textId="77777777" w:rsidR="00DB2859" w:rsidRPr="00DB2859" w:rsidRDefault="00DB2859" w:rsidP="00DB2859">
      <w:pPr>
        <w:spacing w:line="240" w:lineRule="auto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 xml:space="preserve">W sierpniu 2025 roku z ewidencji bezrobotnych </w:t>
      </w:r>
      <w:r w:rsidRPr="00DB2859">
        <w:rPr>
          <w:rFonts w:ascii="Arial" w:hAnsi="Arial" w:cs="Arial"/>
          <w:b/>
          <w:bCs/>
          <w:sz w:val="24"/>
          <w:szCs w:val="24"/>
        </w:rPr>
        <w:t>wyłączono</w:t>
      </w:r>
      <w:r w:rsidRPr="00DB2859">
        <w:rPr>
          <w:rFonts w:ascii="Arial" w:hAnsi="Arial" w:cs="Arial"/>
          <w:sz w:val="24"/>
          <w:szCs w:val="24"/>
        </w:rPr>
        <w:t xml:space="preserve"> 171 osób, w tym:</w:t>
      </w:r>
    </w:p>
    <w:p w14:paraId="41A82F3B" w14:textId="77777777" w:rsidR="00DB2859" w:rsidRPr="00DB2859" w:rsidRDefault="00DB2859" w:rsidP="00DB2859">
      <w:pPr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101 osób podjęło pracę niesubsydiowaną (w tym 56 kobiet), </w:t>
      </w:r>
    </w:p>
    <w:p w14:paraId="6C28B7AF" w14:textId="77777777" w:rsidR="00DB2859" w:rsidRPr="00DB2859" w:rsidRDefault="00DB2859" w:rsidP="00DB2859">
      <w:pPr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6 osób podjęło prace interwencyjne (w tym 4 kobiety), </w:t>
      </w:r>
    </w:p>
    <w:p w14:paraId="711B98D3" w14:textId="77777777" w:rsidR="00DB2859" w:rsidRPr="00DB2859" w:rsidRDefault="00DB2859" w:rsidP="00DB2859">
      <w:pPr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1 osoba podjęła roboty publiczne (w tym 0 kobiet), </w:t>
      </w:r>
    </w:p>
    <w:p w14:paraId="4AC2D85A" w14:textId="77777777" w:rsidR="00DB2859" w:rsidRPr="00DB2859" w:rsidRDefault="00DB2859" w:rsidP="00DB2859">
      <w:pPr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2 osoby podjęły działalność gospodarczą (w tym 1 kobieta),</w:t>
      </w:r>
    </w:p>
    <w:p w14:paraId="2FF2DEB8" w14:textId="77777777" w:rsidR="00DB2859" w:rsidRPr="00DB2859" w:rsidRDefault="00DB2859" w:rsidP="00DB2859">
      <w:pPr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7 osób podjęło prace w ramach refundacji kosztów zatrudnienia bezrobotnego (w tym 3 kobiety), </w:t>
      </w:r>
    </w:p>
    <w:p w14:paraId="13571383" w14:textId="77777777" w:rsidR="00DB2859" w:rsidRPr="00DB2859" w:rsidRDefault="00DB2859" w:rsidP="00DB2859">
      <w:pPr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4 osoby podjęło pracę poza miejscem zamieszkania w ramach bonu na zasiedlenie (w tym 3 kobiety),</w:t>
      </w:r>
    </w:p>
    <w:p w14:paraId="0E9433D4" w14:textId="77777777" w:rsidR="00DB2859" w:rsidRPr="00DB2859" w:rsidRDefault="00DB2859" w:rsidP="00DB2859">
      <w:pPr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6 osób rozpoczęło szkolenie (w tym 1 kobieta),</w:t>
      </w:r>
    </w:p>
    <w:p w14:paraId="6694F812" w14:textId="77777777" w:rsidR="00DB2859" w:rsidRPr="00DB2859" w:rsidRDefault="00DB2859" w:rsidP="00DB2859">
      <w:pPr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10 osób rozpoczęło staż (w tym 6 kobiet),</w:t>
      </w:r>
    </w:p>
    <w:p w14:paraId="7BFDC33F" w14:textId="77777777" w:rsidR="00DB2859" w:rsidRPr="00DB2859" w:rsidRDefault="00DB2859" w:rsidP="00DB2859">
      <w:pPr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1 osoba odmówiła bez uzasadnionej przyczyny przyjęcia propozycji odpowiedniej pracy (w tym 0 kobiet),</w:t>
      </w:r>
    </w:p>
    <w:p w14:paraId="513839A1" w14:textId="084D3C8D" w:rsidR="00DB2859" w:rsidRPr="00DB2859" w:rsidRDefault="00DB2859" w:rsidP="00DB2859">
      <w:pPr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1 osoba nie</w:t>
      </w:r>
      <w:r>
        <w:rPr>
          <w:rFonts w:ascii="Arial" w:hAnsi="Arial" w:cs="Arial"/>
          <w:sz w:val="24"/>
          <w:szCs w:val="24"/>
        </w:rPr>
        <w:t xml:space="preserve"> </w:t>
      </w:r>
      <w:r w:rsidRPr="00DB2859">
        <w:rPr>
          <w:rFonts w:ascii="Arial" w:hAnsi="Arial" w:cs="Arial"/>
          <w:sz w:val="24"/>
          <w:szCs w:val="24"/>
        </w:rPr>
        <w:t>potwierdziła gotowości do podjęcia pracy (w tym 1 kobieta),</w:t>
      </w:r>
    </w:p>
    <w:p w14:paraId="7507A522" w14:textId="77777777" w:rsidR="00DB2859" w:rsidRPr="00DB2859" w:rsidRDefault="00DB2859" w:rsidP="00DB2859">
      <w:pPr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18 osób dobrowolnie zrezygnowało ze statusu bezrobotnego (w tym 7 kobiet), </w:t>
      </w:r>
    </w:p>
    <w:p w14:paraId="41570CC7" w14:textId="77777777" w:rsidR="00DB2859" w:rsidRPr="00DB2859" w:rsidRDefault="00DB2859" w:rsidP="00DB2859">
      <w:pPr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3 osoby osiągnęły wiek emerytalny (w tym 3 kobiety), </w:t>
      </w:r>
    </w:p>
    <w:p w14:paraId="4391F8D9" w14:textId="77777777" w:rsidR="00DB2859" w:rsidRPr="00DB2859" w:rsidRDefault="00DB2859" w:rsidP="00DB2859">
      <w:pPr>
        <w:numPr>
          <w:ilvl w:val="0"/>
          <w:numId w:val="3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1 osoba nabyła prawa do renty lub emerytury (w tym 1 kobieta) </w:t>
      </w:r>
    </w:p>
    <w:p w14:paraId="52046C68" w14:textId="77777777" w:rsidR="00DB2859" w:rsidRPr="00DB2859" w:rsidRDefault="00DB2859" w:rsidP="00DB2859">
      <w:pPr>
        <w:numPr>
          <w:ilvl w:val="0"/>
          <w:numId w:val="3"/>
        </w:numPr>
        <w:spacing w:line="240" w:lineRule="auto"/>
        <w:ind w:left="714" w:hanging="357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3 osoby nabyły prawa do świadczenia przedemerytalnego (w tym 2 kobiety).</w:t>
      </w:r>
    </w:p>
    <w:p w14:paraId="6EAD4C9D" w14:textId="7405D955" w:rsidR="00F50CB1" w:rsidRPr="00DB2859" w:rsidRDefault="00DB2859" w:rsidP="00DB2859">
      <w:pPr>
        <w:spacing w:line="240" w:lineRule="auto"/>
        <w:rPr>
          <w:rFonts w:ascii="Arial" w:hAnsi="Arial" w:cs="Arial"/>
          <w:sz w:val="24"/>
          <w:szCs w:val="24"/>
        </w:rPr>
      </w:pPr>
      <w:r w:rsidRPr="00DB2859">
        <w:rPr>
          <w:rFonts w:ascii="Arial" w:hAnsi="Arial" w:cs="Arial"/>
          <w:sz w:val="24"/>
          <w:szCs w:val="24"/>
        </w:rPr>
        <w:t>W sierpniu 2025 roku do Urzędu zgłoszono 73 wolne miejsca pracy i aktywizacji zawodowej (z tego 40 subsydiowanych).</w:t>
      </w:r>
    </w:p>
    <w:sectPr w:rsidR="00F50CB1" w:rsidRPr="00DB2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CB1040"/>
    <w:multiLevelType w:val="multilevel"/>
    <w:tmpl w:val="4238A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1A103D"/>
    <w:multiLevelType w:val="multilevel"/>
    <w:tmpl w:val="37B6C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416F8D"/>
    <w:multiLevelType w:val="multilevel"/>
    <w:tmpl w:val="8E223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1939356">
    <w:abstractNumId w:val="0"/>
  </w:num>
  <w:num w:numId="2" w16cid:durableId="1940211141">
    <w:abstractNumId w:val="2"/>
  </w:num>
  <w:num w:numId="3" w16cid:durableId="1852723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859"/>
    <w:rsid w:val="00025E43"/>
    <w:rsid w:val="00071BFE"/>
    <w:rsid w:val="000B0641"/>
    <w:rsid w:val="00225155"/>
    <w:rsid w:val="002A251C"/>
    <w:rsid w:val="002A70BC"/>
    <w:rsid w:val="003910C0"/>
    <w:rsid w:val="005D0901"/>
    <w:rsid w:val="0069261D"/>
    <w:rsid w:val="00705443"/>
    <w:rsid w:val="007848F6"/>
    <w:rsid w:val="009376D7"/>
    <w:rsid w:val="009B1D44"/>
    <w:rsid w:val="00AA65F1"/>
    <w:rsid w:val="00AC5A06"/>
    <w:rsid w:val="00B74F6C"/>
    <w:rsid w:val="00C249D9"/>
    <w:rsid w:val="00D66161"/>
    <w:rsid w:val="00DB2376"/>
    <w:rsid w:val="00DB2859"/>
    <w:rsid w:val="00DC4528"/>
    <w:rsid w:val="00EA6634"/>
    <w:rsid w:val="00F5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99FD2"/>
  <w15:chartTrackingRefBased/>
  <w15:docId w15:val="{EFEB4580-DD20-48FE-8514-CDFFEAF8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28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8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28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28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28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28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28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28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28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28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8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28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285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285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28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28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28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28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4528"/>
    <w:pPr>
      <w:spacing w:after="24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4528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28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28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28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28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28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285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28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285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28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Wszol</dc:creator>
  <cp:keywords/>
  <dc:description/>
  <cp:lastModifiedBy>Barbara Wszol</cp:lastModifiedBy>
  <cp:revision>1</cp:revision>
  <dcterms:created xsi:type="dcterms:W3CDTF">2025-09-30T09:54:00Z</dcterms:created>
  <dcterms:modified xsi:type="dcterms:W3CDTF">2025-09-30T10:29:00Z</dcterms:modified>
</cp:coreProperties>
</file>